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4AC" w:rsidRPr="007E24AC" w:rsidRDefault="007E24AC" w:rsidP="00965B36">
      <w:pPr>
        <w:tabs>
          <w:tab w:val="left" w:pos="7335"/>
          <w:tab w:val="right" w:pos="10205"/>
        </w:tabs>
        <w:spacing w:after="0"/>
        <w:jc w:val="right"/>
        <w:rPr>
          <w:rFonts w:ascii="Times New Roman" w:hAnsi="Times New Roman" w:cs="Times New Roman"/>
        </w:rPr>
      </w:pPr>
      <w:r>
        <w:tab/>
      </w:r>
      <w:r w:rsidRPr="007E24AC">
        <w:rPr>
          <w:rFonts w:ascii="Times New Roman" w:hAnsi="Times New Roman" w:cs="Times New Roman"/>
        </w:rPr>
        <w:t>Приложение</w:t>
      </w:r>
      <w:r w:rsidR="002B378B">
        <w:rPr>
          <w:rFonts w:ascii="Times New Roman" w:hAnsi="Times New Roman" w:cs="Times New Roman"/>
        </w:rPr>
        <w:t xml:space="preserve"> </w:t>
      </w:r>
      <w:r w:rsidRPr="007E24AC">
        <w:rPr>
          <w:rFonts w:ascii="Times New Roman" w:hAnsi="Times New Roman" w:cs="Times New Roman"/>
        </w:rPr>
        <w:tab/>
      </w:r>
      <w:r w:rsidR="00754984" w:rsidRPr="007E24AC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</w:p>
    <w:p w:rsidR="00754984" w:rsidRPr="007E24AC" w:rsidRDefault="007E24AC" w:rsidP="00965B36">
      <w:pPr>
        <w:tabs>
          <w:tab w:val="left" w:pos="7350"/>
          <w:tab w:val="right" w:pos="10205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 постановлению</w:t>
      </w:r>
      <w:r>
        <w:rPr>
          <w:rFonts w:ascii="Times New Roman" w:hAnsi="Times New Roman" w:cs="Times New Roman"/>
        </w:rPr>
        <w:tab/>
      </w:r>
      <w:r w:rsidR="00754984" w:rsidRPr="007E24AC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754984" w:rsidRPr="007E24AC" w:rsidRDefault="00965B36" w:rsidP="00965B36">
      <w:pPr>
        <w:tabs>
          <w:tab w:val="left" w:pos="7350"/>
          <w:tab w:val="right" w:pos="1020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7E24AC">
        <w:rPr>
          <w:rFonts w:ascii="Times New Roman" w:hAnsi="Times New Roman" w:cs="Times New Roman"/>
        </w:rPr>
        <w:t>а</w:t>
      </w:r>
      <w:r w:rsidR="00754984" w:rsidRPr="007E24AC">
        <w:rPr>
          <w:rFonts w:ascii="Times New Roman" w:hAnsi="Times New Roman" w:cs="Times New Roman"/>
        </w:rPr>
        <w:t>дминистрации города</w:t>
      </w:r>
    </w:p>
    <w:p w:rsidR="00754984" w:rsidRPr="007E24AC" w:rsidRDefault="00965B36" w:rsidP="00965B3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  <w:r w:rsidR="00754984" w:rsidRPr="007E24AC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27.05.2016 </w:t>
      </w:r>
      <w:r w:rsidR="00754984" w:rsidRPr="007E24AC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714-п</w:t>
      </w:r>
    </w:p>
    <w:p w:rsidR="007E24AC" w:rsidRDefault="00754984" w:rsidP="007E24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24AC">
        <w:rPr>
          <w:rFonts w:ascii="Times New Roman" w:hAnsi="Times New Roman" w:cs="Times New Roman"/>
          <w:sz w:val="28"/>
          <w:szCs w:val="28"/>
        </w:rPr>
        <w:t>СХЕМА</w:t>
      </w:r>
      <w:r w:rsidR="007E24AC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>РАЗМЕЩЕНИЯ РЕКЛАМНЫХ КОНСТРУКЦИЙ</w:t>
      </w:r>
    </w:p>
    <w:p w:rsidR="00D246E6" w:rsidRDefault="00D246E6" w:rsidP="007E24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584D">
        <w:rPr>
          <w:rFonts w:ascii="Times New Roman" w:hAnsi="Times New Roman" w:cs="Times New Roman"/>
          <w:sz w:val="28"/>
          <w:szCs w:val="28"/>
        </w:rPr>
        <w:t>НА АВТОТРАНСПОРТНЫХ РАЗВЯЗКАХ</w:t>
      </w:r>
    </w:p>
    <w:p w:rsidR="00E2584D" w:rsidRDefault="00754984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0438D5" w:rsidRDefault="00754984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Масштаб 1:5000</w:t>
      </w:r>
    </w:p>
    <w:p w:rsidR="00AD0AEA" w:rsidRDefault="00B9745A" w:rsidP="000258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51.05pt;margin-top:267.9pt;width:64.5pt;height:25.5pt;z-index:251666432" stroked="f">
            <v:textbox>
              <w:txbxContent>
                <w:p w:rsidR="00A95C48" w:rsidRPr="00AA309D" w:rsidRDefault="00A95C48" w:rsidP="000258A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38.3pt;margin-top:288.9pt;width:63pt;height:0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38.3pt;margin-top:170.4pt;width:38.25pt;height:118.5pt;flip:x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5" type="#_x0000_t5" style="position:absolute;left:0;text-align:left;margin-left:176.55pt;margin-top:158.4pt;width:10.5pt;height:12pt;z-index:251672576" strokeweight="3pt"/>
        </w:pict>
      </w:r>
      <w:r w:rsidR="008147A8" w:rsidRPr="00EA7EA1">
        <w:rPr>
          <w:rFonts w:ascii="Times New Roman" w:hAnsi="Times New Roman" w:cs="Times New Roman"/>
          <w:sz w:val="28"/>
          <w:szCs w:val="28"/>
        </w:rPr>
        <w:object w:dxaOrig="10410" w:dyaOrig="5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0.5pt;height:265.5pt" o:ole="">
            <v:imagedata r:id="rId5" o:title=""/>
          </v:shape>
          <o:OLEObject Type="Embed" ProgID="MapInfo.Map" ShapeID="_x0000_i1025" DrawAspect="Content" ObjectID="_1526196371" r:id="rId6">
            <o:FieldCodes>\s</o:FieldCodes>
          </o:OLEObject>
        </w:object>
      </w:r>
    </w:p>
    <w:p w:rsidR="00FA5937" w:rsidRDefault="00B9745A" w:rsidP="00FA593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31" type="#_x0000_t202" style="position:absolute;left:0;text-align:left;margin-left:140.55pt;margin-top:11.85pt;width:57pt;height:22.9pt;z-index:251657215" stroked="f">
            <v:textbox>
              <w:txbxContent>
                <w:p w:rsidR="00A95C48" w:rsidRPr="000438D5" w:rsidRDefault="00A95C4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53</w:t>
                  </w:r>
                </w:p>
              </w:txbxContent>
            </v:textbox>
          </v:shape>
        </w:pict>
      </w:r>
    </w:p>
    <w:p w:rsidR="00FA5937" w:rsidRDefault="00B9745A" w:rsidP="00FA593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87" type="#_x0000_t32" style="position:absolute;left:0;text-align:left;margin-left:189.7pt;margin-top:11.5pt;width:17.25pt;height:85.45pt;flip:x y;z-index:251698176" o:connectortype="straigh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88" type="#_x0000_t32" style="position:absolute;left:0;text-align:left;margin-left:140.55pt;margin-top:11.5pt;width:49.15pt;height:0;flip:x;z-index:251699200" o:connectortype="straight"/>
        </w:pict>
      </w:r>
    </w:p>
    <w:p w:rsidR="00BD29AF" w:rsidRPr="00754984" w:rsidRDefault="00B9745A" w:rsidP="00FA5937">
      <w:pPr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B9745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86" style="position:absolute;left:0;text-align:left;margin-left:200.5pt;margin-top:73.7pt;width:12.75pt;height:11.25pt;z-index:251697152" strokeweight="2.25pt"/>
        </w:pict>
      </w:r>
      <w:r w:rsidR="00FA5937" w:rsidRPr="00441570">
        <w:rPr>
          <w:rFonts w:ascii="Times New Roman" w:hAnsi="Times New Roman" w:cs="Times New Roman"/>
          <w:sz w:val="28"/>
          <w:szCs w:val="28"/>
        </w:rPr>
        <w:object w:dxaOrig="10500" w:dyaOrig="4695">
          <v:shape id="_x0000_i1026" type="#_x0000_t75" style="width:525pt;height:234.75pt" o:ole="">
            <v:imagedata r:id="rId7" o:title=""/>
          </v:shape>
          <o:OLEObject Type="Embed" ProgID="MapInfo.Map" ShapeID="_x0000_i1026" DrawAspect="Content" ObjectID="_1526196372" r:id="rId8">
            <o:FieldCodes>\s</o:FieldCodes>
          </o:OLEObject>
        </w:object>
      </w:r>
      <w:r w:rsidR="00BD29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D29AF" w:rsidRDefault="00B9745A" w:rsidP="00BD29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80" type="#_x0000_t32" style="position:absolute;left:0;text-align:left;margin-left:295.1pt;margin-top:171.5pt;width:.05pt;height:5.25pt;z-index:251695104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7" type="#_x0000_t32" style="position:absolute;left:0;text-align:left;margin-left:404.55pt;margin-top:113.35pt;width:7.5pt;height:0;flip:x;z-index:251692032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202" style="position:absolute;left:0;text-align:left;margin-left:422.95pt;margin-top:236.8pt;width:50.25pt;height:24pt;z-index:251677696" stroked="f">
            <v:textbox>
              <w:txbxContent>
                <w:p w:rsidR="00A95C48" w:rsidRPr="00AD7B00" w:rsidRDefault="00A95C48" w:rsidP="00BD29AF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left:0;text-align:left;margin-left:412.05pt;margin-top:256.6pt;width:45.4pt;height:0;z-index:251684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9" type="#_x0000_t32" style="position:absolute;left:0;text-align:left;margin-left:412.05pt;margin-top:157.6pt;width:8.65pt;height:99pt;flip:x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8" type="#_x0000_t5" style="position:absolute;left:0;text-align:left;margin-left:415.8pt;margin-top:150.45pt;width:7.15pt;height:7.15pt;z-index:251682816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5" type="#_x0000_t32" style="position:absolute;left:0;text-align:left;margin-left:276.3pt;margin-top:157.6pt;width:1.15pt;height:5.25pt;z-index:251679744" o:connectortype="straight" strokeweight="2.25pt"/>
        </w:pict>
      </w:r>
      <w:r w:rsidR="00BD29AF" w:rsidRPr="007A6193">
        <w:rPr>
          <w:rFonts w:ascii="Times New Roman" w:hAnsi="Times New Roman" w:cs="Times New Roman"/>
          <w:sz w:val="28"/>
          <w:szCs w:val="28"/>
        </w:rPr>
        <w:object w:dxaOrig="10500" w:dyaOrig="4695">
          <v:shape id="_x0000_i1027" type="#_x0000_t75" style="width:525pt;height:234.75pt" o:ole="">
            <v:imagedata r:id="rId9" o:title=""/>
          </v:shape>
          <o:OLEObject Type="Embed" ProgID="MapInfo.Map" ShapeID="_x0000_i1027" DrawAspect="Content" ObjectID="_1526196373" r:id="rId10">
            <o:FieldCodes>\s</o:FieldCodes>
          </o:OLEObject>
        </w:object>
      </w:r>
    </w:p>
    <w:p w:rsidR="008147A8" w:rsidRDefault="008147A8" w:rsidP="008147A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D0AEA" w:rsidRDefault="00B9745A" w:rsidP="008147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202" style="position:absolute;left:0;text-align:left;margin-left:234.3pt;margin-top:298.7pt;width:64.5pt;height:21pt;z-index:251655165" stroked="f">
            <v:textbox>
              <w:txbxContent>
                <w:p w:rsidR="00A95C48" w:rsidRPr="00AA309D" w:rsidRDefault="00A95C48" w:rsidP="00AD0AE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196.05pt;margin-top:149.45pt;width:38.25pt;height:170.25pt;flip:x y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5" style="position:absolute;left:0;text-align:left;margin-left:185.55pt;margin-top:137.45pt;width:10.5pt;height:12pt;z-index:251667456" strokeweight="3pt"/>
        </w:pict>
      </w:r>
      <w:r w:rsidR="008147A8">
        <w:rPr>
          <w:rFonts w:ascii="Times New Roman" w:hAnsi="Times New Roman" w:cs="Times New Roman"/>
          <w:sz w:val="20"/>
          <w:szCs w:val="20"/>
        </w:rPr>
        <w:t>Масштаб 1:1000</w:t>
      </w:r>
      <w:r w:rsidR="008147A8" w:rsidRPr="00EA7EA1">
        <w:rPr>
          <w:rFonts w:ascii="Times New Roman" w:hAnsi="Times New Roman" w:cs="Times New Roman"/>
          <w:sz w:val="20"/>
          <w:szCs w:val="20"/>
        </w:rPr>
        <w:object w:dxaOrig="10410" w:dyaOrig="5310">
          <v:shape id="_x0000_i1028" type="#_x0000_t75" style="width:520.5pt;height:265.5pt" o:ole="">
            <v:imagedata r:id="rId11" o:title=""/>
          </v:shape>
          <o:OLEObject Type="Embed" ProgID="MapInfo.Map" ShapeID="_x0000_i1028" DrawAspect="Content" ObjectID="_1526196374" r:id="rId12">
            <o:FieldCodes>\s</o:FieldCodes>
          </o:OLEObject>
        </w:object>
      </w:r>
    </w:p>
    <w:p w:rsidR="000258A6" w:rsidRDefault="00B9745A" w:rsidP="000258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234.3pt;margin-top:12.45pt;width:70.5pt;height:0;z-index:251671552" o:connectortype="straight"/>
        </w:pict>
      </w:r>
    </w:p>
    <w:p w:rsidR="002B378B" w:rsidRDefault="002B378B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DA2CFA" w:rsidRDefault="00DA2CFA" w:rsidP="00DA2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F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62" w:type="dxa"/>
            <w:vAlign w:val="center"/>
          </w:tcPr>
          <w:p w:rsidR="00180BA8" w:rsidRPr="002D105A" w:rsidRDefault="00DA2CFA" w:rsidP="00DA2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Автодорожное кольцо в районе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Агропромхолдинг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в районе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ХХ-го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Партсъезда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  <w:r w:rsidR="00DA2CFA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proofErr w:type="gramStart"/>
            <w:r w:rsidR="00DA2C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DA2CFA" w:rsidRDefault="00DA2CFA" w:rsidP="00DA2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F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62" w:type="dxa"/>
            <w:vAlign w:val="center"/>
          </w:tcPr>
          <w:p w:rsidR="00180BA8" w:rsidRPr="00914E79" w:rsidRDefault="00A95C48" w:rsidP="00A95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A4039">
              <w:rPr>
                <w:rFonts w:ascii="Times New Roman" w:hAnsi="Times New Roman" w:cs="Times New Roman"/>
                <w:sz w:val="24"/>
                <w:szCs w:val="24"/>
              </w:rPr>
              <w:t>икрорайон «Промышленный узел», в районе «Кемпинга»</w:t>
            </w:r>
            <w:r w:rsidR="00E10862">
              <w:rPr>
                <w:rFonts w:ascii="Times New Roman" w:hAnsi="Times New Roman" w:cs="Times New Roman"/>
                <w:sz w:val="24"/>
                <w:szCs w:val="24"/>
              </w:rPr>
              <w:t>, на транспортной развязке</w:t>
            </w:r>
          </w:p>
        </w:tc>
        <w:tc>
          <w:tcPr>
            <w:tcW w:w="4354" w:type="dxa"/>
            <w:vAlign w:val="center"/>
          </w:tcPr>
          <w:p w:rsidR="00180BA8" w:rsidRPr="00DF3FC7" w:rsidRDefault="00051658" w:rsidP="00D246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  <w:r w:rsidR="00E10862">
              <w:rPr>
                <w:rFonts w:ascii="Times New Roman" w:hAnsi="Times New Roman" w:cs="Times New Roman"/>
                <w:sz w:val="24"/>
                <w:szCs w:val="24"/>
              </w:rPr>
              <w:t xml:space="preserve">, 15 </w:t>
            </w:r>
            <w:proofErr w:type="spellStart"/>
            <w:proofErr w:type="gramStart"/>
            <w:r w:rsidR="00E1086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A95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2CFA" w:rsidTr="00180BA8">
        <w:tc>
          <w:tcPr>
            <w:tcW w:w="1000" w:type="dxa"/>
            <w:vAlign w:val="center"/>
          </w:tcPr>
          <w:p w:rsidR="00DA2CFA" w:rsidRPr="00DA2CFA" w:rsidRDefault="00DA2CFA" w:rsidP="00DA2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062" w:type="dxa"/>
            <w:vAlign w:val="center"/>
          </w:tcPr>
          <w:p w:rsidR="00DA2CFA" w:rsidRDefault="00A95C48" w:rsidP="00AA4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Автодорожное кольцо на перекрестке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ул. 30 лет ВЛКСМ</w:t>
            </w:r>
          </w:p>
        </w:tc>
        <w:tc>
          <w:tcPr>
            <w:tcW w:w="4354" w:type="dxa"/>
            <w:vAlign w:val="center"/>
          </w:tcPr>
          <w:p w:rsidR="00DA2CFA" w:rsidRDefault="00A95C4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 3шт.</w:t>
            </w:r>
          </w:p>
        </w:tc>
      </w:tr>
      <w:tr w:rsidR="00DA2CFA" w:rsidTr="00180BA8">
        <w:tc>
          <w:tcPr>
            <w:tcW w:w="1000" w:type="dxa"/>
            <w:vAlign w:val="center"/>
          </w:tcPr>
          <w:p w:rsidR="00DA2CFA" w:rsidRPr="00A95C48" w:rsidRDefault="00A95C48" w:rsidP="00DA2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C4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62" w:type="dxa"/>
            <w:vAlign w:val="center"/>
          </w:tcPr>
          <w:p w:rsidR="00DA2CFA" w:rsidRDefault="00A95C48" w:rsidP="00AA4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Автодорожное кольцо на перекрестке ул. Чехова и ул. Кузнечная</w:t>
            </w:r>
          </w:p>
        </w:tc>
        <w:tc>
          <w:tcPr>
            <w:tcW w:w="4354" w:type="dxa"/>
            <w:vAlign w:val="center"/>
          </w:tcPr>
          <w:p w:rsidR="00DA2CFA" w:rsidRDefault="00A95C4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Щитовая конструкция с размером информационного поля 6,0 х 3,0 м (щит), 15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</w:tbl>
    <w:p w:rsidR="007E24AC" w:rsidRDefault="007E24AC" w:rsidP="007E24AC">
      <w:pPr>
        <w:rPr>
          <w:rFonts w:ascii="Times New Roman" w:hAnsi="Times New Roman" w:cs="Times New Roman"/>
          <w:sz w:val="24"/>
          <w:szCs w:val="24"/>
        </w:rPr>
      </w:pPr>
    </w:p>
    <w:p w:rsidR="007E24AC" w:rsidRDefault="007E24AC" w:rsidP="007E24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p w:rsidR="007D6FE5" w:rsidRPr="005357AA" w:rsidRDefault="007D6FE5">
      <w:pPr>
        <w:rPr>
          <w:rFonts w:ascii="Times New Roman" w:hAnsi="Times New Roman" w:cs="Times New Roman"/>
          <w:sz w:val="28"/>
          <w:szCs w:val="28"/>
        </w:rPr>
      </w:pPr>
    </w:p>
    <w:sectPr w:rsidR="007D6FE5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58A6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38D5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0653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6AF9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78B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950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570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6608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60A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24AC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2DC5"/>
    <w:rsid w:val="00813709"/>
    <w:rsid w:val="0081417E"/>
    <w:rsid w:val="008147A8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0FAF"/>
    <w:rsid w:val="008B14C2"/>
    <w:rsid w:val="008B42A5"/>
    <w:rsid w:val="008B433D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C3A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9DD"/>
    <w:rsid w:val="00964D98"/>
    <w:rsid w:val="00964E77"/>
    <w:rsid w:val="00964ED1"/>
    <w:rsid w:val="00965B36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B5F"/>
    <w:rsid w:val="009A4FAE"/>
    <w:rsid w:val="009A5B24"/>
    <w:rsid w:val="009A5C5C"/>
    <w:rsid w:val="009A5F8D"/>
    <w:rsid w:val="009A69BB"/>
    <w:rsid w:val="009A6CCD"/>
    <w:rsid w:val="009A6D06"/>
    <w:rsid w:val="009A6DAF"/>
    <w:rsid w:val="009A79D6"/>
    <w:rsid w:val="009A7A77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32A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C48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039"/>
    <w:rsid w:val="00AA41FC"/>
    <w:rsid w:val="00AA4CE5"/>
    <w:rsid w:val="00AA7510"/>
    <w:rsid w:val="00AA7B7F"/>
    <w:rsid w:val="00AB0905"/>
    <w:rsid w:val="00AB0A48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0AEA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9745A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29AF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0F7A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42FB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CFA"/>
    <w:rsid w:val="00DA2D5A"/>
    <w:rsid w:val="00DA3311"/>
    <w:rsid w:val="00DA4896"/>
    <w:rsid w:val="00DA559B"/>
    <w:rsid w:val="00DA5877"/>
    <w:rsid w:val="00DA596D"/>
    <w:rsid w:val="00DA658A"/>
    <w:rsid w:val="00DA6898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0862"/>
    <w:rsid w:val="00E13068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584D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A7EA1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2779C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5937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>
      <o:colormenu v:ext="edit" strokecolor="none"/>
    </o:shapedefaults>
    <o:shapelayout v:ext="edit">
      <o:idmap v:ext="edit" data="1"/>
      <o:rules v:ext="edit">
        <o:r id="V:Rule12" type="connector" idref="#_x0000_s1088"/>
        <o:r id="V:Rule13" type="connector" idref="#_x0000_s1070"/>
        <o:r id="V:Rule14" type="connector" idref="#_x0000_s1087"/>
        <o:r id="V:Rule15" type="connector" idref="#_x0000_s1069"/>
        <o:r id="V:Rule16" type="connector" idref="#_x0000_s1080"/>
        <o:r id="V:Rule17" type="connector" idref="#_x0000_s1047"/>
        <o:r id="V:Rule18" type="connector" idref="#_x0000_s1043"/>
        <o:r id="V:Rule19" type="connector" idref="#_x0000_s1065"/>
        <o:r id="V:Rule20" type="connector" idref="#_x0000_s1042"/>
        <o:r id="V:Rule21" type="connector" idref="#_x0000_s1077"/>
        <o:r id="V:Rule2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74700-6FFE-46FA-A01A-15A9CBB4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2016-04-27T09:24:00Z</cp:lastPrinted>
  <dcterms:created xsi:type="dcterms:W3CDTF">2014-01-17T09:26:00Z</dcterms:created>
  <dcterms:modified xsi:type="dcterms:W3CDTF">2016-05-31T02:40:00Z</dcterms:modified>
</cp:coreProperties>
</file>